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bookmarkStart w:id="0" w:name="_GoBack"/>
      <w:r>
        <w:rPr>
          <w:rFonts w:ascii="Trebuchet MS" w:eastAsia="Trebuchet MS" w:hAnsi="Trebuchet MS"/>
          <w:noProof/>
          <w:color w:val="231F20"/>
          <w:sz w:val="24"/>
          <w:szCs w:val="24"/>
          <w:lang w:val="en-GB" w:eastAsia="en-GB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20682"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1B386402" w:rsidR="00634285" w:rsidRPr="00BF0355" w:rsidRDefault="00665585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sz w:val="28"/>
              <w:szCs w:val="28"/>
            </w:rPr>
          </w:pPr>
          <w:r w:rsidRPr="00BF0355">
            <w:rPr>
              <w:rFonts w:ascii="Trebuchet MS" w:eastAsia="Trebuchet MS" w:hAnsi="Trebuchet MS"/>
              <w:b/>
              <w:sz w:val="28"/>
              <w:szCs w:val="28"/>
            </w:rPr>
            <w:t>2</w:t>
          </w:r>
          <w:r w:rsidR="00BF0355" w:rsidRPr="00BF0355">
            <w:rPr>
              <w:rFonts w:ascii="Trebuchet MS" w:eastAsia="Trebuchet MS" w:hAnsi="Trebuchet MS"/>
              <w:b/>
              <w:sz w:val="28"/>
              <w:szCs w:val="28"/>
            </w:rPr>
            <w:t>8</w:t>
          </w:r>
          <w:r w:rsidRPr="00BF0355">
            <w:rPr>
              <w:rFonts w:ascii="Trebuchet MS" w:eastAsia="Trebuchet MS" w:hAnsi="Trebuchet MS"/>
              <w:b/>
              <w:sz w:val="28"/>
              <w:szCs w:val="28"/>
            </w:rPr>
            <w:t>.</w:t>
          </w:r>
          <w:r w:rsidR="00BF0355" w:rsidRPr="00BF0355">
            <w:rPr>
              <w:rFonts w:ascii="Trebuchet MS" w:eastAsia="Trebuchet MS" w:hAnsi="Trebuchet MS"/>
              <w:b/>
              <w:sz w:val="28"/>
              <w:szCs w:val="28"/>
            </w:rPr>
            <w:t>09</w:t>
          </w:r>
          <w:r w:rsidRPr="00BF0355">
            <w:rPr>
              <w:rFonts w:ascii="Trebuchet MS" w:eastAsia="Trebuchet MS" w:hAnsi="Trebuchet MS"/>
              <w:b/>
              <w:sz w:val="28"/>
              <w:szCs w:val="28"/>
            </w:rPr>
            <w:t>.2018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4D07370A" w14:textId="4D3C0DC4" w:rsidR="00634285" w:rsidRDefault="00F1765F" w:rsidP="00F1765F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  <w:r w:rsidRPr="00F1765F">
        <w:rPr>
          <w:rFonts w:ascii="Trebuchet MS" w:eastAsia="Trebuchet MS" w:hAnsi="Trebuchet MS"/>
          <w:b/>
          <w:color w:val="141F25"/>
          <w:sz w:val="28"/>
          <w:szCs w:val="28"/>
        </w:rPr>
        <w:t>ANUNȚ LANSARE PROIECT</w:t>
      </w:r>
    </w:p>
    <w:p w14:paraId="54BAF946" w14:textId="77777777" w:rsidR="00F1765F" w:rsidRPr="00F1765F" w:rsidRDefault="00F1765F" w:rsidP="00F1765F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  <w:r w:rsidRPr="00F1765F">
        <w:rPr>
          <w:rFonts w:ascii="Trebuchet MS" w:eastAsia="Trebuchet MS" w:hAnsi="Trebuchet MS"/>
          <w:b/>
          <w:color w:val="141F25"/>
          <w:sz w:val="28"/>
          <w:szCs w:val="28"/>
        </w:rPr>
        <w:t xml:space="preserve">„Educatia Genereaza Atitudinea Libera si Independenta” </w:t>
      </w:r>
    </w:p>
    <w:p w14:paraId="73B56F56" w14:textId="23F9D4BD" w:rsidR="00F1765F" w:rsidRDefault="00F1765F" w:rsidP="00F1765F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  <w:r w:rsidRPr="00F1765F">
        <w:rPr>
          <w:rFonts w:ascii="Trebuchet MS" w:eastAsia="Trebuchet MS" w:hAnsi="Trebuchet MS"/>
          <w:b/>
          <w:color w:val="141F25"/>
          <w:sz w:val="28"/>
          <w:szCs w:val="28"/>
        </w:rPr>
        <w:t>(EGALI)</w:t>
      </w:r>
    </w:p>
    <w:p w14:paraId="13E8F677" w14:textId="77777777" w:rsidR="00F1765F" w:rsidRPr="000D5594" w:rsidRDefault="00F1765F" w:rsidP="00F1765F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4CDCEEEB" w14:textId="75A85A4D" w:rsidR="00F1765F" w:rsidRPr="00F1765F" w:rsidRDefault="0032473C" w:rsidP="0032473C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36"/>
        </w:rPr>
      </w:pPr>
      <w:r w:rsidRPr="0032473C">
        <w:rPr>
          <w:rFonts w:ascii="Trebuchet MS" w:eastAsia="Trebuchet MS" w:hAnsi="Trebuchet MS"/>
          <w:b/>
          <w:color w:val="231F20"/>
          <w:sz w:val="24"/>
          <w:szCs w:val="36"/>
        </w:rPr>
        <w:t>Fundația Română pentru Copii, Comunitate și Familie</w:t>
      </w:r>
      <w:r w:rsidR="00F1765F" w:rsidRPr="00F1765F">
        <w:rPr>
          <w:rFonts w:ascii="Trebuchet MS" w:eastAsia="Trebuchet MS" w:hAnsi="Trebuchet MS"/>
          <w:color w:val="231F20"/>
          <w:sz w:val="24"/>
          <w:szCs w:val="36"/>
        </w:rPr>
        <w:t xml:space="preserve"> în parteneriat cu </w:t>
      </w:r>
      <w:r w:rsidRPr="0032473C">
        <w:rPr>
          <w:rFonts w:ascii="Trebuchet MS" w:eastAsia="Trebuchet MS" w:hAnsi="Trebuchet MS"/>
          <w:b/>
          <w:color w:val="231F20"/>
          <w:sz w:val="24"/>
          <w:szCs w:val="36"/>
        </w:rPr>
        <w:t>Primăria Comunei Derna</w:t>
      </w:r>
      <w:r w:rsidR="00F1765F" w:rsidRPr="00F1765F">
        <w:rPr>
          <w:rFonts w:ascii="Trebuchet MS" w:eastAsia="Trebuchet MS" w:hAnsi="Trebuchet MS"/>
          <w:color w:val="231F20"/>
          <w:sz w:val="24"/>
          <w:szCs w:val="36"/>
        </w:rPr>
        <w:t xml:space="preserve"> implementează începând cu data de 2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9</w:t>
      </w:r>
      <w:r w:rsidR="00F1765F" w:rsidRPr="00F1765F">
        <w:rPr>
          <w:rFonts w:ascii="Trebuchet MS" w:eastAsia="Trebuchet MS" w:hAnsi="Trebuchet MS"/>
          <w:color w:val="231F20"/>
          <w:sz w:val="24"/>
          <w:szCs w:val="36"/>
        </w:rPr>
        <w:t>.0</w:t>
      </w:r>
      <w:r>
        <w:rPr>
          <w:rFonts w:ascii="Trebuchet MS" w:eastAsia="Trebuchet MS" w:hAnsi="Trebuchet MS"/>
          <w:color w:val="231F20"/>
          <w:sz w:val="24"/>
          <w:szCs w:val="36"/>
        </w:rPr>
        <w:t>5</w:t>
      </w:r>
      <w:r w:rsidR="00F1765F" w:rsidRPr="00F1765F">
        <w:rPr>
          <w:rFonts w:ascii="Trebuchet MS" w:eastAsia="Trebuchet MS" w:hAnsi="Trebuchet MS"/>
          <w:color w:val="231F20"/>
          <w:sz w:val="24"/>
          <w:szCs w:val="36"/>
        </w:rPr>
        <w:t>.2018</w:t>
      </w:r>
      <w:r>
        <w:rPr>
          <w:rFonts w:ascii="Trebuchet MS" w:eastAsia="Trebuchet MS" w:hAnsi="Trebuchet MS"/>
          <w:color w:val="231F20"/>
          <w:sz w:val="24"/>
          <w:szCs w:val="36"/>
        </w:rPr>
        <w:t xml:space="preserve"> </w:t>
      </w:r>
      <w:r w:rsidR="00F1765F" w:rsidRPr="00F1765F">
        <w:rPr>
          <w:rFonts w:ascii="Trebuchet MS" w:eastAsia="Trebuchet MS" w:hAnsi="Trebuchet MS"/>
          <w:color w:val="231F20"/>
          <w:sz w:val="24"/>
          <w:szCs w:val="36"/>
        </w:rPr>
        <w:t xml:space="preserve">proiectul </w:t>
      </w:r>
      <w:r w:rsidRPr="0032473C">
        <w:rPr>
          <w:rFonts w:ascii="Trebuchet MS" w:eastAsia="Trebuchet MS" w:hAnsi="Trebuchet MS"/>
          <w:b/>
          <w:color w:val="231F20"/>
          <w:sz w:val="24"/>
          <w:szCs w:val="36"/>
        </w:rPr>
        <w:t>„Educatia Genereaza Atitudinea Libera si Independenta” (EGALI)</w:t>
      </w:r>
      <w:r w:rsidR="00F1765F" w:rsidRPr="0032473C">
        <w:rPr>
          <w:rFonts w:ascii="Trebuchet MS" w:eastAsia="Trebuchet MS" w:hAnsi="Trebuchet MS"/>
          <w:b/>
          <w:color w:val="231F20"/>
          <w:sz w:val="24"/>
          <w:szCs w:val="36"/>
        </w:rPr>
        <w:t xml:space="preserve">, ID MySMIS </w:t>
      </w:r>
      <w:r w:rsidRPr="0032473C">
        <w:rPr>
          <w:rFonts w:ascii="Trebuchet MS" w:eastAsia="Trebuchet MS" w:hAnsi="Trebuchet MS"/>
          <w:b/>
          <w:color w:val="231F20"/>
          <w:sz w:val="24"/>
          <w:szCs w:val="36"/>
        </w:rPr>
        <w:t>107862</w:t>
      </w:r>
      <w:r w:rsidR="00F1765F" w:rsidRPr="00F1765F">
        <w:rPr>
          <w:rFonts w:ascii="Trebuchet MS" w:eastAsia="Trebuchet MS" w:hAnsi="Trebuchet MS"/>
          <w:color w:val="231F20"/>
          <w:sz w:val="24"/>
          <w:szCs w:val="36"/>
        </w:rPr>
        <w:t>. Proiectul</w:t>
      </w:r>
      <w:r>
        <w:rPr>
          <w:rFonts w:ascii="Trebuchet MS" w:eastAsia="Trebuchet MS" w:hAnsi="Trebuchet MS"/>
          <w:color w:val="231F20"/>
          <w:sz w:val="24"/>
          <w:szCs w:val="36"/>
        </w:rPr>
        <w:t xml:space="preserve"> </w:t>
      </w:r>
      <w:r w:rsidR="00F1765F" w:rsidRPr="00F1765F">
        <w:rPr>
          <w:rFonts w:ascii="Trebuchet MS" w:eastAsia="Trebuchet MS" w:hAnsi="Trebuchet MS"/>
          <w:color w:val="231F20"/>
          <w:sz w:val="24"/>
          <w:szCs w:val="36"/>
        </w:rPr>
        <w:t>este cofinanțat din Fondul Social European prin Programul Operațional Capital</w:t>
      </w:r>
      <w:r>
        <w:rPr>
          <w:rFonts w:ascii="Trebuchet MS" w:eastAsia="Trebuchet MS" w:hAnsi="Trebuchet MS"/>
          <w:color w:val="231F20"/>
          <w:sz w:val="24"/>
          <w:szCs w:val="36"/>
        </w:rPr>
        <w:t xml:space="preserve"> </w:t>
      </w:r>
      <w:r w:rsidR="00F1765F" w:rsidRPr="00F1765F">
        <w:rPr>
          <w:rFonts w:ascii="Trebuchet MS" w:eastAsia="Trebuchet MS" w:hAnsi="Trebuchet MS"/>
          <w:color w:val="231F20"/>
          <w:sz w:val="24"/>
          <w:szCs w:val="36"/>
        </w:rPr>
        <w:t>Uman, Axa prioritară 6: ”Educație și competențe”, Obiective specifice (OS) 6.2,</w:t>
      </w:r>
      <w:r>
        <w:rPr>
          <w:rFonts w:ascii="Trebuchet MS" w:eastAsia="Trebuchet MS" w:hAnsi="Trebuchet MS"/>
          <w:color w:val="231F20"/>
          <w:sz w:val="24"/>
          <w:szCs w:val="36"/>
        </w:rPr>
        <w:t xml:space="preserve"> 6.3</w:t>
      </w:r>
      <w:r w:rsidR="00F1765F" w:rsidRPr="00F1765F">
        <w:rPr>
          <w:rFonts w:ascii="Trebuchet MS" w:eastAsia="Trebuchet MS" w:hAnsi="Trebuchet MS"/>
          <w:color w:val="231F20"/>
          <w:sz w:val="24"/>
          <w:szCs w:val="36"/>
        </w:rPr>
        <w:t>.</w:t>
      </w:r>
    </w:p>
    <w:p w14:paraId="52C69692" w14:textId="77777777" w:rsidR="00F1765F" w:rsidRPr="00F1765F" w:rsidRDefault="00F1765F" w:rsidP="0032473C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36"/>
        </w:rPr>
      </w:pPr>
      <w:r w:rsidRPr="0032473C">
        <w:rPr>
          <w:rFonts w:ascii="Trebuchet MS" w:eastAsia="Trebuchet MS" w:hAnsi="Trebuchet MS"/>
          <w:b/>
          <w:color w:val="231F20"/>
          <w:sz w:val="24"/>
          <w:szCs w:val="36"/>
        </w:rPr>
        <w:t>Durata de implementare</w:t>
      </w:r>
      <w:r w:rsidRPr="00F1765F">
        <w:rPr>
          <w:rFonts w:ascii="Trebuchet MS" w:eastAsia="Trebuchet MS" w:hAnsi="Trebuchet MS"/>
          <w:color w:val="231F20"/>
          <w:sz w:val="24"/>
          <w:szCs w:val="36"/>
        </w:rPr>
        <w:t>: 36 de luni</w:t>
      </w:r>
    </w:p>
    <w:p w14:paraId="6413BC77" w14:textId="71DAB561" w:rsidR="009C498C" w:rsidRPr="009C498C" w:rsidRDefault="009C498C" w:rsidP="009C498C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36"/>
        </w:rPr>
      </w:pPr>
      <w:r w:rsidRPr="00545BBB">
        <w:rPr>
          <w:rFonts w:ascii="Trebuchet MS" w:eastAsia="Trebuchet MS" w:hAnsi="Trebuchet MS"/>
          <w:b/>
          <w:color w:val="231F20"/>
          <w:sz w:val="24"/>
          <w:szCs w:val="36"/>
        </w:rPr>
        <w:t>Obiectivul general al proiectului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 este facilitarea accesului la educa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ie de calitate 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i cre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terea particip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rii pre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colare 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i 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colare a copiilor care</w:t>
      </w:r>
      <w:r>
        <w:rPr>
          <w:rFonts w:ascii="Trebuchet MS" w:eastAsia="Trebuchet MS" w:hAnsi="Trebuchet MS"/>
          <w:color w:val="231F20"/>
          <w:sz w:val="24"/>
          <w:szCs w:val="36"/>
        </w:rPr>
        <w:t xml:space="preserve"> 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provin din 2 institu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ii 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colare defavorizate din mediul rural (asociate proiectului), cu accent pe copiii 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î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n risc de abandon 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colar sau 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î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n risc de</w:t>
      </w:r>
      <w:r>
        <w:rPr>
          <w:rFonts w:ascii="Trebuchet MS" w:eastAsia="Trebuchet MS" w:hAnsi="Trebuchet MS"/>
          <w:color w:val="231F20"/>
          <w:sz w:val="24"/>
          <w:szCs w:val="36"/>
        </w:rPr>
        <w:t xml:space="preserve"> 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e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ec 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colar, 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î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n vederea cre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ter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ii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 num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rului de copii care finalizeaz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 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î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n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vățămâ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ntul obligatoriu; 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i cre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terea nivelului de integrare social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 a</w:t>
      </w:r>
      <w:r>
        <w:rPr>
          <w:rFonts w:ascii="Trebuchet MS" w:eastAsia="Trebuchet MS" w:hAnsi="Trebuchet MS"/>
          <w:color w:val="231F20"/>
          <w:sz w:val="24"/>
          <w:szCs w:val="36"/>
        </w:rPr>
        <w:t xml:space="preserve"> 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copiilor cu dizabilit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ăț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i din Centrul 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colar Pentru Educatie Incluziv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 Pope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ti (asociat proiectului).</w:t>
      </w:r>
    </w:p>
    <w:p w14:paraId="0A9BAD74" w14:textId="1894E912" w:rsidR="009C498C" w:rsidRDefault="009C498C" w:rsidP="009C498C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36"/>
        </w:rPr>
      </w:pP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Scopul final al proiectului este promovarea accesului egal la un 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î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nv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ăță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m</w:t>
      </w:r>
      <w:r w:rsidR="00AA0629">
        <w:rPr>
          <w:rFonts w:ascii="Trebuchet MS" w:eastAsia="Trebuchet MS" w:hAnsi="Trebuchet MS"/>
          <w:color w:val="231F20"/>
          <w:sz w:val="24"/>
          <w:szCs w:val="36"/>
        </w:rPr>
        <w:t>â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nt de calitate </w:t>
      </w:r>
      <w:r w:rsidR="000D183F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i prevenirea p</w:t>
      </w:r>
      <w:r w:rsidR="000D183F">
        <w:rPr>
          <w:rFonts w:ascii="Trebuchet MS" w:eastAsia="Trebuchet MS" w:hAnsi="Trebuchet MS"/>
          <w:color w:val="231F20"/>
          <w:sz w:val="24"/>
          <w:szCs w:val="36"/>
        </w:rPr>
        <w:t>ără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sirii timpurii a </w:t>
      </w:r>
      <w:r w:rsidR="000D183F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colii prin cre</w:t>
      </w:r>
      <w:r w:rsidR="000D183F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terea</w:t>
      </w:r>
      <w:r>
        <w:rPr>
          <w:rFonts w:ascii="Trebuchet MS" w:eastAsia="Trebuchet MS" w:hAnsi="Trebuchet MS"/>
          <w:color w:val="231F20"/>
          <w:sz w:val="24"/>
          <w:szCs w:val="36"/>
        </w:rPr>
        <w:t xml:space="preserve"> 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particip</w:t>
      </w:r>
      <w:r w:rsidR="000D183F">
        <w:rPr>
          <w:rFonts w:ascii="Trebuchet MS" w:eastAsia="Trebuchet MS" w:hAnsi="Trebuchet MS"/>
          <w:color w:val="231F20"/>
          <w:sz w:val="24"/>
          <w:szCs w:val="36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rii pre</w:t>
      </w:r>
      <w:r w:rsidR="000D183F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colare </w:t>
      </w:r>
      <w:r w:rsidR="000D183F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i </w:t>
      </w:r>
      <w:r w:rsidR="000D183F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colare a tuturor copiilor, cu accent pe cei afla</w:t>
      </w:r>
      <w:r w:rsidR="000D183F">
        <w:rPr>
          <w:rFonts w:ascii="Trebuchet MS" w:eastAsia="Trebuchet MS" w:hAnsi="Trebuchet MS"/>
          <w:color w:val="231F20"/>
          <w:sz w:val="24"/>
          <w:szCs w:val="36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i </w:t>
      </w:r>
      <w:r w:rsidR="000D183F">
        <w:rPr>
          <w:rFonts w:ascii="Trebuchet MS" w:eastAsia="Trebuchet MS" w:hAnsi="Trebuchet MS"/>
          <w:color w:val="231F20"/>
          <w:sz w:val="24"/>
          <w:szCs w:val="36"/>
        </w:rPr>
        <w:t>î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n risc de abandon </w:t>
      </w:r>
      <w:r w:rsidR="000D183F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i/sau e</w:t>
      </w:r>
      <w:r w:rsidR="000D183F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ec </w:t>
      </w:r>
      <w:r w:rsidR="000D183F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 xml:space="preserve">colar; </w:t>
      </w:r>
      <w:r w:rsidR="000D183F">
        <w:rPr>
          <w:rFonts w:ascii="Trebuchet MS" w:eastAsia="Trebuchet MS" w:hAnsi="Trebuchet MS"/>
          <w:color w:val="231F20"/>
          <w:sz w:val="24"/>
          <w:szCs w:val="36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i promovarea nondiscrimin</w:t>
      </w:r>
      <w:r w:rsidR="000D183F">
        <w:rPr>
          <w:rFonts w:ascii="Trebuchet MS" w:eastAsia="Trebuchet MS" w:hAnsi="Trebuchet MS"/>
          <w:color w:val="231F20"/>
          <w:sz w:val="24"/>
          <w:szCs w:val="36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36"/>
        </w:rPr>
        <w:t>rii.</w:t>
      </w:r>
    </w:p>
    <w:p w14:paraId="4797ED06" w14:textId="02A2A777" w:rsidR="009C498C" w:rsidRPr="009C498C" w:rsidRDefault="009C498C" w:rsidP="009C498C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C498C">
        <w:rPr>
          <w:rFonts w:ascii="Trebuchet MS" w:eastAsia="Trebuchet MS" w:hAnsi="Trebuchet MS"/>
          <w:color w:val="231F20"/>
          <w:sz w:val="24"/>
          <w:szCs w:val="24"/>
        </w:rPr>
        <w:t>Pe parcursul celor 36 de luni de implementare a proiectului, copiii care provin din familii vulnerabile sau institutionaliza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i, vor fi sprijiniti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pentru a-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i dezvolta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î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nc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 din primii ani ai vie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ii pre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colare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i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colare o atitudine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 o motiva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ie favorabil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învăță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rii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 frecvent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rii sistemului de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edu</w:t>
      </w:r>
      <w:r w:rsidR="001E6706">
        <w:rPr>
          <w:rFonts w:ascii="Trebuchet MS" w:eastAsia="Trebuchet MS" w:hAnsi="Trebuchet MS"/>
          <w:color w:val="231F20"/>
          <w:sz w:val="24"/>
          <w:szCs w:val="24"/>
        </w:rPr>
        <w:t>ca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1E6706">
        <w:rPr>
          <w:rFonts w:ascii="Trebuchet MS" w:eastAsia="Trebuchet MS" w:hAnsi="Trebuchet MS"/>
          <w:color w:val="231F20"/>
          <w:sz w:val="24"/>
          <w:szCs w:val="24"/>
        </w:rPr>
        <w:t xml:space="preserve">ie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="001E6706">
        <w:rPr>
          <w:rFonts w:ascii="Trebuchet MS" w:eastAsia="Trebuchet MS" w:hAnsi="Trebuchet MS"/>
          <w:color w:val="231F20"/>
          <w:sz w:val="24"/>
          <w:szCs w:val="24"/>
        </w:rPr>
        <w:t>i o atitudine non-discrimi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natorie, ceea ce va contribui la viitoarea incluziune social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 a lor, la cre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terea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anselor de integrare cu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succes pe pia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a muncii. Se va lucra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î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n paralel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 cu p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rin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ii/familiile copiilor pentru a-i ajuta s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 treac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 de greut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ile cauzate de s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ără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cie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i/sau de nivelul educa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ional sc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zut,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 s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î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n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eleag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 importan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a particip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rii copiilor lor la sistemul de educa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ie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î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n perspectiva integr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rii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sociale viitoare. Astfel, activit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ile specifice obiectivelor 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lastRenderedPageBreak/>
        <w:t>propuse vor avea toate ca scop prevenirea p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ără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siri timpurii a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colii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 men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inerea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î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n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sistemul de educa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ie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î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n cazul elevilor care provin din medii defavorizate (familii s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race, familii de etnie roma, familii dezorganizate)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 sunt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î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n risc de esec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colar sau abandon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colar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 integrarea social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 a copiilor 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institu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ionaliza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i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i/sau cu deficien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e.</w:t>
      </w:r>
    </w:p>
    <w:p w14:paraId="3FDB89DB" w14:textId="702A7305" w:rsidR="002C1977" w:rsidRDefault="009C498C" w:rsidP="009C498C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C498C">
        <w:rPr>
          <w:rFonts w:ascii="Trebuchet MS" w:eastAsia="Trebuchet MS" w:hAnsi="Trebuchet MS"/>
          <w:color w:val="231F20"/>
          <w:sz w:val="24"/>
          <w:szCs w:val="24"/>
        </w:rPr>
        <w:t>Prin ac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iuni cu impact direct facilit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rii accesului la educa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ie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 prevenirii/reducerii p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ără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sirii timpurii a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colii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 ac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iuni destinate imbun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ătăț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irii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diversific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rii serviciilor educa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ionale oferite (ac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iuni din categoria 1.3.1 a) – interven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ii de baz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i </w:t>
      </w:r>
      <w:r>
        <w:rPr>
          <w:rFonts w:ascii="Trebuchet MS" w:eastAsia="Trebuchet MS" w:hAnsi="Trebuchet MS"/>
          <w:color w:val="231F20"/>
          <w:sz w:val="24"/>
          <w:szCs w:val="24"/>
        </w:rPr>
        <w:t>s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uplimentare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 din categoria 1.3.2 din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ghidul solicitantului) proiectul se adreseaz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 obiectivele specifice POCU OS 6.2 ”Cre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terea particip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rii la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î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nv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ățămâ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ntul ante-pre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colar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pre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colar,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î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n special a grupurilor cu risc de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p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ără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sire timpurie a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colii, cu accent pe copiii apar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in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â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nd minorit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ii roma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și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 a celor din mediul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rural” si OS 6.3 ”Reducerea p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ără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sirii timpurii a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colii prin m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suri integrate de prevenire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 de asigurare a oportunit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ilor egale pentru elevii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apar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in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â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nd grupurilor vulnerabile, cu accent pe elevii apar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ținâ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nd minorit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ii roma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 elevii din mediul rural/ comunit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ile dezavantajate socioeconomic.</w:t>
      </w:r>
    </w:p>
    <w:p w14:paraId="41F03766" w14:textId="5DDB4C8D" w:rsidR="009C498C" w:rsidRDefault="009C498C" w:rsidP="009C498C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C498C">
        <w:rPr>
          <w:rFonts w:ascii="Trebuchet MS" w:eastAsia="Trebuchet MS" w:hAnsi="Trebuchet MS"/>
          <w:b/>
          <w:color w:val="231F20"/>
          <w:sz w:val="24"/>
          <w:szCs w:val="24"/>
        </w:rPr>
        <w:t>Grupul țintă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: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Beneficiarii direc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 ai proiectului vor fi 470 copii (140 de copii antepre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colari (10 copii)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și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 pre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colari (130 copii) (3-5 ani), 155 elevi din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î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nv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ățămâ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ntul primar (6-10 ani), 175 elevi din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î</w:t>
      </w:r>
      <w:r w:rsidR="000D183F" w:rsidRPr="009C498C">
        <w:rPr>
          <w:rFonts w:ascii="Trebuchet MS" w:eastAsia="Trebuchet MS" w:hAnsi="Trebuchet MS"/>
          <w:color w:val="231F20"/>
          <w:sz w:val="24"/>
          <w:szCs w:val="24"/>
        </w:rPr>
        <w:t>nv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ățămâ</w:t>
      </w:r>
      <w:r w:rsidR="000D183F" w:rsidRPr="009C498C">
        <w:rPr>
          <w:rFonts w:ascii="Trebuchet MS" w:eastAsia="Trebuchet MS" w:hAnsi="Trebuchet MS"/>
          <w:color w:val="231F20"/>
          <w:sz w:val="24"/>
          <w:szCs w:val="24"/>
        </w:rPr>
        <w:t>ntul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 gimnazial (11-14 ani)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 minim 100 de parinti/tutori legali din zona rural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.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in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â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nd cont de num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rul mare de copii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 xml:space="preserve">i pentru facilitarea procesului educativ, proiectul se va derula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î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n 7 loca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ii diferite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din comunele Derna 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>
        <w:rPr>
          <w:rFonts w:ascii="Trebuchet MS" w:eastAsia="Trebuchet MS" w:hAnsi="Trebuchet MS"/>
          <w:color w:val="231F20"/>
          <w:sz w:val="24"/>
          <w:szCs w:val="24"/>
        </w:rPr>
        <w:t>i Pope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ș</w:t>
      </w:r>
      <w:r>
        <w:rPr>
          <w:rFonts w:ascii="Trebuchet MS" w:eastAsia="Trebuchet MS" w:hAnsi="Trebuchet MS"/>
          <w:color w:val="231F20"/>
          <w:sz w:val="24"/>
          <w:szCs w:val="24"/>
        </w:rPr>
        <w:t>ti.</w:t>
      </w:r>
    </w:p>
    <w:p w14:paraId="34EF7C66" w14:textId="2B00A20E" w:rsidR="009C498C" w:rsidRDefault="009C498C" w:rsidP="009C498C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C498C">
        <w:rPr>
          <w:rFonts w:ascii="Trebuchet MS" w:eastAsia="Trebuchet MS" w:hAnsi="Trebuchet MS"/>
          <w:b/>
          <w:color w:val="231F20"/>
          <w:sz w:val="24"/>
          <w:szCs w:val="24"/>
        </w:rPr>
        <w:t>Bugetul proiectului</w:t>
      </w:r>
      <w:r w:rsidRPr="009C498C">
        <w:rPr>
          <w:rFonts w:ascii="Trebuchet MS" w:eastAsia="Trebuchet MS" w:hAnsi="Trebuchet MS"/>
          <w:color w:val="231F20"/>
          <w:sz w:val="24"/>
          <w:szCs w:val="24"/>
        </w:rPr>
        <w:t>: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1E6706">
        <w:rPr>
          <w:rFonts w:ascii="Trebuchet MS" w:eastAsia="Trebuchet MS" w:hAnsi="Trebuchet MS"/>
          <w:color w:val="231F20"/>
          <w:sz w:val="24"/>
          <w:szCs w:val="24"/>
        </w:rPr>
        <w:t>Valoarea total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="001E6706">
        <w:rPr>
          <w:rFonts w:ascii="Trebuchet MS" w:eastAsia="Trebuchet MS" w:hAnsi="Trebuchet MS"/>
          <w:color w:val="231F20"/>
          <w:sz w:val="24"/>
          <w:szCs w:val="24"/>
        </w:rPr>
        <w:t xml:space="preserve"> a proiectului este de </w:t>
      </w:r>
      <w:r w:rsidR="001E6706" w:rsidRPr="001E6706">
        <w:rPr>
          <w:rFonts w:ascii="Trebuchet MS" w:eastAsia="Trebuchet MS" w:hAnsi="Trebuchet MS"/>
          <w:color w:val="231F20"/>
          <w:sz w:val="24"/>
          <w:szCs w:val="24"/>
        </w:rPr>
        <w:t>4,369,558.96</w:t>
      </w:r>
      <w:r w:rsidR="001E6706">
        <w:rPr>
          <w:rFonts w:ascii="Trebuchet MS" w:eastAsia="Trebuchet MS" w:hAnsi="Trebuchet MS"/>
          <w:color w:val="231F20"/>
          <w:sz w:val="24"/>
          <w:szCs w:val="24"/>
        </w:rPr>
        <w:t xml:space="preserve"> lei, din care finan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1E6706">
        <w:rPr>
          <w:rFonts w:ascii="Trebuchet MS" w:eastAsia="Trebuchet MS" w:hAnsi="Trebuchet MS"/>
          <w:color w:val="231F20"/>
          <w:sz w:val="24"/>
          <w:szCs w:val="24"/>
        </w:rPr>
        <w:t>area nerambursabil</w:t>
      </w:r>
      <w:r w:rsidR="000D183F">
        <w:rPr>
          <w:rFonts w:ascii="Trebuchet MS" w:eastAsia="Trebuchet MS" w:hAnsi="Trebuchet MS"/>
          <w:color w:val="231F20"/>
          <w:sz w:val="24"/>
          <w:szCs w:val="24"/>
        </w:rPr>
        <w:t>ă</w:t>
      </w:r>
      <w:r w:rsidR="001E6706">
        <w:rPr>
          <w:rFonts w:ascii="Trebuchet MS" w:eastAsia="Trebuchet MS" w:hAnsi="Trebuchet MS"/>
          <w:color w:val="231F20"/>
          <w:sz w:val="24"/>
          <w:szCs w:val="24"/>
        </w:rPr>
        <w:t xml:space="preserve"> este de </w:t>
      </w:r>
      <w:r w:rsidR="001E6706" w:rsidRPr="001E6706">
        <w:rPr>
          <w:rFonts w:ascii="Trebuchet MS" w:eastAsia="Trebuchet MS" w:hAnsi="Trebuchet MS"/>
          <w:color w:val="231F20"/>
          <w:sz w:val="24"/>
          <w:szCs w:val="24"/>
        </w:rPr>
        <w:t>4,348,889.06</w:t>
      </w:r>
      <w:r w:rsidR="001E6706">
        <w:rPr>
          <w:rFonts w:ascii="Trebuchet MS" w:eastAsia="Trebuchet MS" w:hAnsi="Trebuchet MS"/>
          <w:color w:val="231F20"/>
          <w:sz w:val="24"/>
          <w:szCs w:val="24"/>
        </w:rPr>
        <w:t xml:space="preserve"> lei.</w:t>
      </w:r>
    </w:p>
    <w:p w14:paraId="73EDB23F" w14:textId="77777777" w:rsidR="00762193" w:rsidRDefault="00762193" w:rsidP="009C498C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5CE2A284" w14:textId="77777777" w:rsidR="009C498C" w:rsidRDefault="009C498C" w:rsidP="009C498C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64447E2F" w14:textId="6A3BBEC7" w:rsidR="00634285" w:rsidRPr="00762193" w:rsidRDefault="00634285" w:rsidP="00762193">
      <w:pPr>
        <w:spacing w:line="0" w:lineRule="atLeast"/>
        <w:jc w:val="center"/>
        <w:rPr>
          <w:rFonts w:ascii="Trebuchet MS" w:eastAsia="Trebuchet MS" w:hAnsi="Trebuchet MS"/>
          <w:b/>
          <w:color w:val="231F20"/>
          <w:sz w:val="24"/>
          <w:szCs w:val="24"/>
        </w:rPr>
      </w:pPr>
      <w:r w:rsidRPr="00762193">
        <w:rPr>
          <w:rFonts w:ascii="Trebuchet MS" w:eastAsia="Trebuchet MS" w:hAnsi="Trebuchet MS"/>
          <w:b/>
          <w:color w:val="231F20"/>
          <w:sz w:val="24"/>
          <w:szCs w:val="24"/>
        </w:rPr>
        <w:t xml:space="preserve">Proiect cofinanțat din </w:t>
      </w:r>
      <w:r w:rsidR="001E6706" w:rsidRPr="00762193">
        <w:rPr>
          <w:rFonts w:ascii="Trebuchet MS" w:eastAsia="Trebuchet MS" w:hAnsi="Trebuchet MS"/>
          <w:b/>
          <w:color w:val="231F20"/>
          <w:sz w:val="24"/>
          <w:szCs w:val="24"/>
        </w:rPr>
        <w:t>Fondul Social European</w:t>
      </w:r>
      <w:r w:rsidRPr="00762193">
        <w:rPr>
          <w:rFonts w:ascii="Trebuchet MS" w:eastAsia="Trebuchet MS" w:hAnsi="Trebuchet MS"/>
          <w:b/>
          <w:color w:val="231F20"/>
          <w:sz w:val="24"/>
          <w:szCs w:val="24"/>
        </w:rPr>
        <w:t xml:space="preserve"> </w:t>
      </w:r>
      <w:r w:rsidR="000F3DAC" w:rsidRPr="00762193">
        <w:rPr>
          <w:rFonts w:ascii="Trebuchet MS" w:eastAsia="Trebuchet MS" w:hAnsi="Trebuchet MS"/>
          <w:b/>
          <w:color w:val="231F20"/>
          <w:sz w:val="24"/>
          <w:szCs w:val="24"/>
        </w:rPr>
        <w:t xml:space="preserve">prin Programul </w:t>
      </w:r>
      <w:sdt>
        <w:sdtPr>
          <w:rPr>
            <w:rFonts w:ascii="Trebuchet MS" w:eastAsia="Trebuchet MS" w:hAnsi="Trebuchet MS"/>
            <w:b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1E6706" w:rsidRPr="00762193">
            <w:rPr>
              <w:rFonts w:ascii="Trebuchet MS" w:eastAsia="Trebuchet MS" w:hAnsi="Trebuchet MS"/>
              <w:b/>
              <w:color w:val="231F20"/>
              <w:sz w:val="24"/>
              <w:szCs w:val="24"/>
            </w:rPr>
            <w:t>Operational Capital Uman 2014-2020</w:t>
          </w:r>
        </w:sdtContent>
      </w:sdt>
    </w:p>
    <w:p w14:paraId="32A9B2EF" w14:textId="77777777" w:rsidR="00634285" w:rsidRPr="00762193" w:rsidRDefault="00634285" w:rsidP="00762193">
      <w:pPr>
        <w:spacing w:line="397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7B8BC64" w14:textId="77777777" w:rsidR="00EF6BCB" w:rsidRDefault="00EF6BCB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1520156F" w14:textId="77777777" w:rsidR="00EF6BCB" w:rsidRPr="00124899" w:rsidRDefault="00EF6BCB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0E3EC2E8" w14:textId="1FC4D240" w:rsidR="00634285" w:rsidRDefault="001E6706" w:rsidP="00634285">
      <w:pPr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Persoan</w:t>
      </w:r>
      <w:r w:rsidR="00906A53">
        <w:rPr>
          <w:rFonts w:ascii="Trebuchet MS" w:eastAsia="Trebuchet MS" w:hAnsi="Trebuchet MS"/>
          <w:color w:val="231F20"/>
          <w:sz w:val="24"/>
          <w:szCs w:val="24"/>
        </w:rPr>
        <w:t>ă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de contact proiect:</w:t>
      </w:r>
    </w:p>
    <w:p w14:paraId="4AD160F9" w14:textId="149CD001" w:rsidR="001E6706" w:rsidRDefault="001E6706" w:rsidP="00634285">
      <w:pPr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Manager de proiect</w:t>
      </w:r>
    </w:p>
    <w:p w14:paraId="60E036A2" w14:textId="7019BA20" w:rsidR="001E6706" w:rsidRDefault="001E6706" w:rsidP="00634285">
      <w:pPr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Gabriela Iudita CRIȘAN</w:t>
      </w:r>
    </w:p>
    <w:p w14:paraId="46C78A84" w14:textId="1814874E" w:rsidR="001E6706" w:rsidRPr="00124899" w:rsidRDefault="00BF0355" w:rsidP="00634285">
      <w:pPr>
        <w:jc w:val="both"/>
        <w:rPr>
          <w:rFonts w:ascii="Trebuchet MS" w:hAnsi="Trebuchet MS"/>
        </w:rPr>
      </w:pPr>
      <w:hyperlink r:id="rId11" w:history="1">
        <w:r w:rsidR="001E6706" w:rsidRPr="00014D4E">
          <w:rPr>
            <w:rStyle w:val="Hyperlink"/>
            <w:rFonts w:ascii="Trebuchet MS" w:eastAsia="Trebuchet MS" w:hAnsi="Trebuchet MS"/>
            <w:sz w:val="24"/>
            <w:szCs w:val="24"/>
          </w:rPr>
          <w:t>gabriela.crisan@frccf.org.ro</w:t>
        </w:r>
      </w:hyperlink>
      <w:r w:rsidR="001E6706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18C7E7DF" w14:textId="77777777" w:rsidR="00C35E30" w:rsidRDefault="00C35E30"/>
    <w:sectPr w:rsidR="00C35E30" w:rsidSect="00620682">
      <w:footerReference w:type="default" r:id="rId12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44545" w14:textId="77777777" w:rsidR="00393DBC" w:rsidRDefault="00393DBC" w:rsidP="00AB1717">
      <w:r>
        <w:separator/>
      </w:r>
    </w:p>
  </w:endnote>
  <w:endnote w:type="continuationSeparator" w:id="0">
    <w:p w14:paraId="4BA012E1" w14:textId="77777777" w:rsidR="00393DBC" w:rsidRDefault="00393DBC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94" w:type="dxa"/>
      <w:tblInd w:w="3528" w:type="dxa"/>
      <w:tblLayout w:type="fixed"/>
      <w:tblLook w:val="0000" w:firstRow="0" w:lastRow="0" w:firstColumn="0" w:lastColumn="0" w:noHBand="0" w:noVBand="0"/>
    </w:tblPr>
    <w:tblGrid>
      <w:gridCol w:w="2520"/>
      <w:gridCol w:w="3274"/>
    </w:tblGrid>
    <w:tr w:rsidR="00F1765F" w:rsidRPr="00F1765F" w14:paraId="0743E82B" w14:textId="77777777" w:rsidTr="00545BBB">
      <w:trPr>
        <w:trHeight w:val="1005"/>
      </w:trPr>
      <w:tc>
        <w:tcPr>
          <w:tcW w:w="2520" w:type="dxa"/>
        </w:tcPr>
        <w:p w14:paraId="547283A2" w14:textId="77777777" w:rsidR="00F1765F" w:rsidRPr="00F1765F" w:rsidRDefault="00F1765F" w:rsidP="00F1765F">
          <w:pPr>
            <w:tabs>
              <w:tab w:val="center" w:pos="4680"/>
              <w:tab w:val="right" w:pos="9360"/>
            </w:tabs>
            <w:ind w:left="1484" w:hanging="1484"/>
            <w:rPr>
              <w:rFonts w:cs="Times New Roman"/>
              <w:sz w:val="22"/>
              <w:szCs w:val="22"/>
              <w:lang w:val="en-ZW" w:eastAsia="en-US"/>
            </w:rPr>
          </w:pPr>
          <w:r w:rsidRPr="00F1765F">
            <w:rPr>
              <w:rFonts w:cs="Times New Roman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39B9EB9F" wp14:editId="2C910B07">
                <wp:extent cx="1666875" cy="523875"/>
                <wp:effectExtent l="19050" t="0" r="9525" b="0"/>
                <wp:docPr id="1" name="Picture 1" descr="https://scontent-otp1-1.xx.fbcdn.net/v/t1.15752-9/s2048x2048/35301244_887480091457536_1306328046973747200_n.jpg?_nc_cat=0&amp;oh=853252c651d607194b43fa5f76396609&amp;oe=5BC160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content-otp1-1.xx.fbcdn.net/v/t1.15752-9/s2048x2048/35301244_887480091457536_1306328046973747200_n.jpg?_nc_cat=0&amp;oh=853252c651d607194b43fa5f76396609&amp;oe=5BC160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1481" t="31852" r="18889" b="340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4" w:type="dxa"/>
          <w:shd w:val="clear" w:color="auto" w:fill="auto"/>
        </w:tcPr>
        <w:p w14:paraId="4830C52D" w14:textId="77777777" w:rsidR="00F1765F" w:rsidRPr="00F1765F" w:rsidRDefault="00F1765F" w:rsidP="00F1765F">
          <w:pPr>
            <w:keepNext/>
            <w:keepLines/>
            <w:suppressAutoHyphens/>
            <w:outlineLvl w:val="3"/>
            <w:rPr>
              <w:rFonts w:ascii="Times New Roman" w:eastAsia="Times New Roman" w:hAnsi="Times New Roman" w:cs="Times New Roman"/>
              <w:b/>
              <w:bCs/>
              <w:iCs/>
              <w:color w:val="244061"/>
              <w:sz w:val="22"/>
              <w:szCs w:val="22"/>
              <w:lang w:val="en-US" w:eastAsia="en-US"/>
            </w:rPr>
          </w:pPr>
          <w:proofErr w:type="spellStart"/>
          <w:r w:rsidRPr="00F1765F">
            <w:rPr>
              <w:rFonts w:ascii="Times New Roman" w:eastAsia="Times New Roman" w:hAnsi="Times New Roman" w:cs="Times New Roman"/>
              <w:b/>
              <w:bCs/>
              <w:iCs/>
              <w:color w:val="244061"/>
              <w:sz w:val="22"/>
              <w:szCs w:val="22"/>
              <w:lang w:val="en-US" w:eastAsia="en-US"/>
            </w:rPr>
            <w:t>Implementeaza</w:t>
          </w:r>
          <w:proofErr w:type="spellEnd"/>
          <w:r w:rsidRPr="00F1765F">
            <w:rPr>
              <w:rFonts w:ascii="Times New Roman" w:eastAsia="Times New Roman" w:hAnsi="Times New Roman" w:cs="Times New Roman"/>
              <w:b/>
              <w:bCs/>
              <w:iCs/>
              <w:color w:val="244061"/>
              <w:sz w:val="22"/>
              <w:szCs w:val="22"/>
              <w:lang w:val="en-US" w:eastAsia="en-US"/>
            </w:rPr>
            <w:t xml:space="preserve"> </w:t>
          </w:r>
          <w:proofErr w:type="spellStart"/>
          <w:r w:rsidRPr="00F1765F">
            <w:rPr>
              <w:rFonts w:ascii="Times New Roman" w:eastAsia="Times New Roman" w:hAnsi="Times New Roman" w:cs="Times New Roman"/>
              <w:b/>
              <w:bCs/>
              <w:iCs/>
              <w:color w:val="244061"/>
              <w:sz w:val="22"/>
              <w:szCs w:val="22"/>
              <w:lang w:val="en-US" w:eastAsia="en-US"/>
            </w:rPr>
            <w:t>proiectul</w:t>
          </w:r>
          <w:proofErr w:type="spellEnd"/>
          <w:r w:rsidRPr="00F1765F">
            <w:rPr>
              <w:rFonts w:ascii="Times New Roman" w:eastAsia="Times New Roman" w:hAnsi="Times New Roman" w:cs="Times New Roman"/>
              <w:b/>
              <w:bCs/>
              <w:iCs/>
              <w:color w:val="244061"/>
              <w:sz w:val="22"/>
              <w:szCs w:val="22"/>
              <w:lang w:val="en-US" w:eastAsia="en-US"/>
            </w:rPr>
            <w:t>:</w:t>
          </w:r>
          <w:r w:rsidRPr="00F1765F">
            <w:rPr>
              <w:rFonts w:ascii="Times New Roman" w:eastAsia="Times New Roman" w:hAnsi="Times New Roman" w:cs="Times New Roman"/>
              <w:b/>
              <w:bCs/>
              <w:i/>
              <w:iCs/>
              <w:color w:val="244061"/>
              <w:sz w:val="22"/>
              <w:szCs w:val="22"/>
              <w:lang w:val="en-US" w:eastAsia="en-US"/>
            </w:rPr>
            <w:t xml:space="preserve"> „</w:t>
          </w:r>
          <w:proofErr w:type="spellStart"/>
          <w:r w:rsidRPr="00F1765F">
            <w:rPr>
              <w:rFonts w:ascii="Times New Roman" w:eastAsia="Times New Roman" w:hAnsi="Times New Roman" w:cs="Times New Roman"/>
              <w:b/>
              <w:bCs/>
              <w:i/>
              <w:iCs/>
              <w:color w:val="244061"/>
              <w:sz w:val="22"/>
              <w:szCs w:val="22"/>
              <w:lang w:val="en-US" w:eastAsia="en-US"/>
            </w:rPr>
            <w:t>Educatia</w:t>
          </w:r>
          <w:proofErr w:type="spellEnd"/>
          <w:r w:rsidRPr="00F1765F">
            <w:rPr>
              <w:rFonts w:ascii="Times New Roman" w:eastAsia="Times New Roman" w:hAnsi="Times New Roman" w:cs="Times New Roman"/>
              <w:b/>
              <w:bCs/>
              <w:i/>
              <w:iCs/>
              <w:color w:val="244061"/>
              <w:sz w:val="22"/>
              <w:szCs w:val="22"/>
              <w:lang w:val="en-US" w:eastAsia="en-US"/>
            </w:rPr>
            <w:t xml:space="preserve"> </w:t>
          </w:r>
          <w:proofErr w:type="spellStart"/>
          <w:r w:rsidRPr="00F1765F">
            <w:rPr>
              <w:rFonts w:ascii="Times New Roman" w:eastAsia="Times New Roman" w:hAnsi="Times New Roman" w:cs="Times New Roman"/>
              <w:b/>
              <w:bCs/>
              <w:i/>
              <w:iCs/>
              <w:color w:val="244061"/>
              <w:sz w:val="22"/>
              <w:szCs w:val="22"/>
              <w:lang w:val="en-US" w:eastAsia="en-US"/>
            </w:rPr>
            <w:t>Genereaza</w:t>
          </w:r>
          <w:proofErr w:type="spellEnd"/>
          <w:r w:rsidRPr="00F1765F">
            <w:rPr>
              <w:rFonts w:ascii="Times New Roman" w:eastAsia="Times New Roman" w:hAnsi="Times New Roman" w:cs="Times New Roman"/>
              <w:b/>
              <w:bCs/>
              <w:i/>
              <w:iCs/>
              <w:color w:val="244061"/>
              <w:sz w:val="22"/>
              <w:szCs w:val="22"/>
              <w:lang w:val="en-US" w:eastAsia="en-US"/>
            </w:rPr>
            <w:t xml:space="preserve"> </w:t>
          </w:r>
          <w:proofErr w:type="spellStart"/>
          <w:r w:rsidRPr="00F1765F">
            <w:rPr>
              <w:rFonts w:ascii="Times New Roman" w:eastAsia="Times New Roman" w:hAnsi="Times New Roman" w:cs="Times New Roman"/>
              <w:b/>
              <w:bCs/>
              <w:i/>
              <w:iCs/>
              <w:color w:val="244061"/>
              <w:sz w:val="22"/>
              <w:szCs w:val="22"/>
              <w:lang w:val="en-US" w:eastAsia="en-US"/>
            </w:rPr>
            <w:t>Atitudinea</w:t>
          </w:r>
          <w:proofErr w:type="spellEnd"/>
          <w:r w:rsidRPr="00F1765F">
            <w:rPr>
              <w:rFonts w:ascii="Times New Roman" w:eastAsia="Times New Roman" w:hAnsi="Times New Roman" w:cs="Times New Roman"/>
              <w:b/>
              <w:bCs/>
              <w:i/>
              <w:iCs/>
              <w:color w:val="244061"/>
              <w:sz w:val="22"/>
              <w:szCs w:val="22"/>
              <w:lang w:val="en-US" w:eastAsia="en-US"/>
            </w:rPr>
            <w:t xml:space="preserve"> </w:t>
          </w:r>
          <w:proofErr w:type="spellStart"/>
          <w:r w:rsidRPr="00F1765F">
            <w:rPr>
              <w:rFonts w:ascii="Times New Roman" w:eastAsia="Times New Roman" w:hAnsi="Times New Roman" w:cs="Times New Roman"/>
              <w:b/>
              <w:bCs/>
              <w:i/>
              <w:iCs/>
              <w:color w:val="244061"/>
              <w:sz w:val="22"/>
              <w:szCs w:val="22"/>
              <w:lang w:val="en-US" w:eastAsia="en-US"/>
            </w:rPr>
            <w:t>Libera</w:t>
          </w:r>
          <w:proofErr w:type="spellEnd"/>
          <w:r w:rsidRPr="00F1765F">
            <w:rPr>
              <w:rFonts w:ascii="Times New Roman" w:eastAsia="Times New Roman" w:hAnsi="Times New Roman" w:cs="Times New Roman"/>
              <w:b/>
              <w:bCs/>
              <w:i/>
              <w:iCs/>
              <w:color w:val="244061"/>
              <w:sz w:val="22"/>
              <w:szCs w:val="22"/>
              <w:lang w:val="en-US" w:eastAsia="en-US"/>
            </w:rPr>
            <w:t xml:space="preserve"> </w:t>
          </w:r>
          <w:proofErr w:type="spellStart"/>
          <w:r w:rsidRPr="00F1765F">
            <w:rPr>
              <w:rFonts w:ascii="Times New Roman" w:eastAsia="Times New Roman" w:hAnsi="Times New Roman" w:cs="Times New Roman"/>
              <w:b/>
              <w:bCs/>
              <w:i/>
              <w:iCs/>
              <w:color w:val="244061"/>
              <w:sz w:val="22"/>
              <w:szCs w:val="22"/>
              <w:lang w:val="en-US" w:eastAsia="en-US"/>
            </w:rPr>
            <w:t>si</w:t>
          </w:r>
          <w:proofErr w:type="spellEnd"/>
          <w:r w:rsidRPr="00F1765F">
            <w:rPr>
              <w:rFonts w:ascii="Times New Roman" w:eastAsia="Times New Roman" w:hAnsi="Times New Roman" w:cs="Times New Roman"/>
              <w:b/>
              <w:bCs/>
              <w:i/>
              <w:iCs/>
              <w:color w:val="244061"/>
              <w:sz w:val="22"/>
              <w:szCs w:val="22"/>
              <w:lang w:val="en-US" w:eastAsia="en-US"/>
            </w:rPr>
            <w:t xml:space="preserve"> </w:t>
          </w:r>
          <w:proofErr w:type="spellStart"/>
          <w:r w:rsidRPr="00F1765F">
            <w:rPr>
              <w:rFonts w:ascii="Times New Roman" w:eastAsia="Times New Roman" w:hAnsi="Times New Roman" w:cs="Times New Roman"/>
              <w:b/>
              <w:bCs/>
              <w:i/>
              <w:iCs/>
              <w:color w:val="244061"/>
              <w:sz w:val="22"/>
              <w:szCs w:val="22"/>
              <w:lang w:val="en-US" w:eastAsia="en-US"/>
            </w:rPr>
            <w:t>Independenta</w:t>
          </w:r>
          <w:proofErr w:type="spellEnd"/>
          <w:r w:rsidRPr="00F1765F">
            <w:rPr>
              <w:rFonts w:ascii="Times New Roman" w:eastAsia="Times New Roman" w:hAnsi="Times New Roman" w:cs="Times New Roman"/>
              <w:b/>
              <w:bCs/>
              <w:i/>
              <w:iCs/>
              <w:color w:val="244061"/>
              <w:sz w:val="22"/>
              <w:szCs w:val="22"/>
              <w:lang w:val="en-US" w:eastAsia="en-US"/>
            </w:rPr>
            <w:t>”</w:t>
          </w:r>
          <w:r w:rsidRPr="00F1765F">
            <w:rPr>
              <w:rFonts w:ascii="Times New Roman" w:eastAsia="Times New Roman" w:hAnsi="Times New Roman" w:cs="Times New Roman"/>
              <w:b/>
              <w:bCs/>
              <w:iCs/>
              <w:color w:val="244061"/>
              <w:sz w:val="22"/>
              <w:szCs w:val="22"/>
              <w:lang w:val="en-US" w:eastAsia="en-US"/>
            </w:rPr>
            <w:t xml:space="preserve"> </w:t>
          </w:r>
        </w:p>
        <w:p w14:paraId="62D4532A" w14:textId="77777777" w:rsidR="00F1765F" w:rsidRDefault="00F1765F" w:rsidP="00F1765F">
          <w:pPr>
            <w:keepNext/>
            <w:keepLines/>
            <w:suppressAutoHyphens/>
            <w:outlineLvl w:val="3"/>
            <w:rPr>
              <w:rFonts w:ascii="Times New Roman" w:eastAsia="Times New Roman" w:hAnsi="Times New Roman" w:cs="Times New Roman"/>
              <w:b/>
              <w:bCs/>
              <w:iCs/>
              <w:color w:val="244061"/>
              <w:sz w:val="22"/>
              <w:szCs w:val="22"/>
              <w:lang w:val="en-US" w:eastAsia="en-US"/>
            </w:rPr>
          </w:pPr>
          <w:r w:rsidRPr="00F1765F">
            <w:rPr>
              <w:rFonts w:ascii="Times New Roman" w:eastAsia="Times New Roman" w:hAnsi="Times New Roman" w:cs="Times New Roman"/>
              <w:b/>
              <w:bCs/>
              <w:iCs/>
              <w:color w:val="244061"/>
              <w:sz w:val="22"/>
              <w:szCs w:val="22"/>
              <w:lang w:val="en-US" w:eastAsia="en-US"/>
            </w:rPr>
            <w:t xml:space="preserve">(EGALI), ID </w:t>
          </w:r>
          <w:proofErr w:type="spellStart"/>
          <w:r w:rsidRPr="00F1765F">
            <w:rPr>
              <w:rFonts w:ascii="Times New Roman" w:eastAsia="Times New Roman" w:hAnsi="Times New Roman" w:cs="Times New Roman"/>
              <w:b/>
              <w:bCs/>
              <w:iCs/>
              <w:color w:val="244061"/>
              <w:sz w:val="22"/>
              <w:szCs w:val="22"/>
              <w:lang w:val="en-US" w:eastAsia="en-US"/>
            </w:rPr>
            <w:t>proiect</w:t>
          </w:r>
          <w:proofErr w:type="spellEnd"/>
          <w:r w:rsidRPr="00F1765F">
            <w:rPr>
              <w:rFonts w:ascii="Times New Roman" w:eastAsia="Times New Roman" w:hAnsi="Times New Roman" w:cs="Times New Roman"/>
              <w:b/>
              <w:bCs/>
              <w:iCs/>
              <w:color w:val="244061"/>
              <w:sz w:val="22"/>
              <w:szCs w:val="22"/>
              <w:lang w:val="en-US" w:eastAsia="en-US"/>
            </w:rPr>
            <w:t xml:space="preserve"> 107862</w:t>
          </w:r>
        </w:p>
        <w:p w14:paraId="12093BB2" w14:textId="77777777" w:rsidR="00A47745" w:rsidRPr="00F1765F" w:rsidRDefault="00A47745" w:rsidP="00F1765F">
          <w:pPr>
            <w:keepNext/>
            <w:keepLines/>
            <w:suppressAutoHyphens/>
            <w:outlineLvl w:val="3"/>
            <w:rPr>
              <w:rFonts w:ascii="Cambria" w:eastAsia="Times New Roman" w:hAnsi="Cambria" w:cs="Times New Roman"/>
              <w:b/>
              <w:bCs/>
              <w:i/>
              <w:iCs/>
              <w:color w:val="4F81BD"/>
              <w:lang w:val="en-US" w:eastAsia="en-US"/>
            </w:rPr>
          </w:pPr>
        </w:p>
      </w:tc>
    </w:tr>
  </w:tbl>
  <w:p w14:paraId="67AA5234" w14:textId="5F2E3A8A" w:rsidR="00AB1717" w:rsidRPr="00F1765F" w:rsidRDefault="00F1765F" w:rsidP="00F1765F">
    <w:pPr>
      <w:tabs>
        <w:tab w:val="center" w:pos="0"/>
        <w:tab w:val="right" w:pos="9360"/>
      </w:tabs>
      <w:ind w:left="-630"/>
      <w:jc w:val="right"/>
      <w:rPr>
        <w:rFonts w:cs="Times New Roman"/>
        <w:b/>
        <w:i/>
        <w:sz w:val="22"/>
        <w:szCs w:val="22"/>
        <w:lang w:val="en-ZW" w:eastAsia="en-US"/>
      </w:rPr>
    </w:pPr>
    <w:proofErr w:type="spellStart"/>
    <w:r w:rsidRPr="00F1765F">
      <w:rPr>
        <w:rFonts w:cs="Times New Roman"/>
        <w:b/>
        <w:i/>
        <w:sz w:val="22"/>
        <w:szCs w:val="22"/>
        <w:lang w:val="en-ZW" w:eastAsia="en-US"/>
      </w:rPr>
      <w:t>Proiect</w:t>
    </w:r>
    <w:proofErr w:type="spellEnd"/>
    <w:r w:rsidRPr="00F1765F">
      <w:rPr>
        <w:rFonts w:cs="Times New Roman"/>
        <w:b/>
        <w:i/>
        <w:sz w:val="22"/>
        <w:szCs w:val="22"/>
        <w:lang w:val="en-ZW" w:eastAsia="en-US"/>
      </w:rPr>
      <w:t xml:space="preserve"> </w:t>
    </w:r>
    <w:proofErr w:type="spellStart"/>
    <w:r w:rsidRPr="00F1765F">
      <w:rPr>
        <w:rFonts w:cs="Times New Roman"/>
        <w:b/>
        <w:i/>
        <w:sz w:val="22"/>
        <w:szCs w:val="22"/>
        <w:lang w:val="en-ZW" w:eastAsia="en-US"/>
      </w:rPr>
      <w:t>cofinanţat</w:t>
    </w:r>
    <w:proofErr w:type="spellEnd"/>
    <w:r w:rsidRPr="00F1765F">
      <w:rPr>
        <w:rFonts w:cs="Times New Roman"/>
        <w:b/>
        <w:i/>
        <w:sz w:val="22"/>
        <w:szCs w:val="22"/>
        <w:lang w:val="en-ZW" w:eastAsia="en-US"/>
      </w:rPr>
      <w:t xml:space="preserve"> din </w:t>
    </w:r>
    <w:proofErr w:type="spellStart"/>
    <w:r w:rsidRPr="00F1765F">
      <w:rPr>
        <w:rFonts w:cs="Times New Roman"/>
        <w:b/>
        <w:i/>
        <w:sz w:val="22"/>
        <w:szCs w:val="22"/>
        <w:lang w:val="en-ZW" w:eastAsia="en-US"/>
      </w:rPr>
      <w:t>Fondul</w:t>
    </w:r>
    <w:proofErr w:type="spellEnd"/>
    <w:r w:rsidRPr="00F1765F">
      <w:rPr>
        <w:rFonts w:cs="Times New Roman"/>
        <w:b/>
        <w:i/>
        <w:sz w:val="22"/>
        <w:szCs w:val="22"/>
        <w:lang w:val="en-ZW" w:eastAsia="en-US"/>
      </w:rPr>
      <w:t xml:space="preserve"> Social European </w:t>
    </w:r>
    <w:proofErr w:type="spellStart"/>
    <w:r w:rsidRPr="00F1765F">
      <w:rPr>
        <w:rFonts w:cs="Times New Roman"/>
        <w:b/>
        <w:i/>
        <w:sz w:val="22"/>
        <w:szCs w:val="22"/>
        <w:lang w:val="en-ZW" w:eastAsia="en-US"/>
      </w:rPr>
      <w:t>prin</w:t>
    </w:r>
    <w:proofErr w:type="spellEnd"/>
    <w:r w:rsidRPr="00F1765F">
      <w:rPr>
        <w:rFonts w:cs="Times New Roman"/>
        <w:b/>
        <w:i/>
        <w:sz w:val="22"/>
        <w:szCs w:val="22"/>
        <w:lang w:val="en-ZW" w:eastAsia="en-US"/>
      </w:rPr>
      <w:t xml:space="preserve"> </w:t>
    </w:r>
    <w:proofErr w:type="spellStart"/>
    <w:r w:rsidRPr="00F1765F">
      <w:rPr>
        <w:rFonts w:cs="Times New Roman"/>
        <w:b/>
        <w:i/>
        <w:sz w:val="22"/>
        <w:szCs w:val="22"/>
        <w:lang w:val="en-ZW" w:eastAsia="en-US"/>
      </w:rPr>
      <w:t>Programul</w:t>
    </w:r>
    <w:proofErr w:type="spellEnd"/>
    <w:r w:rsidRPr="00F1765F">
      <w:rPr>
        <w:rFonts w:cs="Times New Roman"/>
        <w:b/>
        <w:i/>
        <w:sz w:val="22"/>
        <w:szCs w:val="22"/>
        <w:lang w:val="en-ZW" w:eastAsia="en-US"/>
      </w:rPr>
      <w:t xml:space="preserve"> Operational Capital </w:t>
    </w:r>
    <w:proofErr w:type="spellStart"/>
    <w:r w:rsidRPr="00F1765F">
      <w:rPr>
        <w:rFonts w:cs="Times New Roman"/>
        <w:b/>
        <w:i/>
        <w:sz w:val="22"/>
        <w:szCs w:val="22"/>
        <w:lang w:val="en-ZW" w:eastAsia="en-US"/>
      </w:rPr>
      <w:t>Uman</w:t>
    </w:r>
    <w:proofErr w:type="spellEnd"/>
    <w:r w:rsidRPr="00F1765F">
      <w:rPr>
        <w:rFonts w:cs="Times New Roman"/>
        <w:b/>
        <w:i/>
        <w:sz w:val="22"/>
        <w:szCs w:val="22"/>
        <w:lang w:val="en-ZW" w:eastAsia="en-US"/>
      </w:rPr>
      <w:t xml:space="preserve"> 2014-2020</w:t>
    </w:r>
    <w:r w:rsidR="00620682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9818E25" wp14:editId="084E8F98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2AECB" w14:textId="77777777" w:rsidR="00393DBC" w:rsidRDefault="00393DBC" w:rsidP="00AB1717">
      <w:r>
        <w:separator/>
      </w:r>
    </w:p>
  </w:footnote>
  <w:footnote w:type="continuationSeparator" w:id="0">
    <w:p w14:paraId="668DD9F1" w14:textId="77777777" w:rsidR="00393DBC" w:rsidRDefault="00393DBC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7E"/>
    <w:rsid w:val="000C2E11"/>
    <w:rsid w:val="000D183F"/>
    <w:rsid w:val="000E2DE4"/>
    <w:rsid w:val="000F3DAC"/>
    <w:rsid w:val="000F4924"/>
    <w:rsid w:val="001E122F"/>
    <w:rsid w:val="001E65EA"/>
    <w:rsid w:val="001E6706"/>
    <w:rsid w:val="0023057F"/>
    <w:rsid w:val="00246A92"/>
    <w:rsid w:val="002C1977"/>
    <w:rsid w:val="002E226E"/>
    <w:rsid w:val="002E2DAE"/>
    <w:rsid w:val="0032473C"/>
    <w:rsid w:val="00364AE5"/>
    <w:rsid w:val="003700DE"/>
    <w:rsid w:val="00393DBC"/>
    <w:rsid w:val="003B196B"/>
    <w:rsid w:val="0040230B"/>
    <w:rsid w:val="00435098"/>
    <w:rsid w:val="00474D39"/>
    <w:rsid w:val="004914E6"/>
    <w:rsid w:val="00545BBB"/>
    <w:rsid w:val="00574D74"/>
    <w:rsid w:val="00590816"/>
    <w:rsid w:val="00620682"/>
    <w:rsid w:val="00634285"/>
    <w:rsid w:val="00665585"/>
    <w:rsid w:val="006961D7"/>
    <w:rsid w:val="006B1F92"/>
    <w:rsid w:val="006D53E3"/>
    <w:rsid w:val="00762193"/>
    <w:rsid w:val="00797878"/>
    <w:rsid w:val="008058D7"/>
    <w:rsid w:val="00816E71"/>
    <w:rsid w:val="00842048"/>
    <w:rsid w:val="00876F2D"/>
    <w:rsid w:val="008B77B4"/>
    <w:rsid w:val="00906A53"/>
    <w:rsid w:val="00950BCB"/>
    <w:rsid w:val="009C498C"/>
    <w:rsid w:val="00A47745"/>
    <w:rsid w:val="00AA0560"/>
    <w:rsid w:val="00AA0629"/>
    <w:rsid w:val="00AB1717"/>
    <w:rsid w:val="00BF0355"/>
    <w:rsid w:val="00C063D5"/>
    <w:rsid w:val="00C35E30"/>
    <w:rsid w:val="00C36209"/>
    <w:rsid w:val="00C7407E"/>
    <w:rsid w:val="00D66A9D"/>
    <w:rsid w:val="00D73098"/>
    <w:rsid w:val="00EC532B"/>
    <w:rsid w:val="00EF53ED"/>
    <w:rsid w:val="00EF6BCB"/>
    <w:rsid w:val="00F1765F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A3B5E8"/>
  <w15:docId w15:val="{0FFA1E63-BEF0-4EE7-852C-1122003C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7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abriela.crisan@frccf.org.r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63"/>
    <w:rsid w:val="0000628A"/>
    <w:rsid w:val="00164F53"/>
    <w:rsid w:val="00270263"/>
    <w:rsid w:val="005B65AC"/>
    <w:rsid w:val="00722EBC"/>
    <w:rsid w:val="00840C37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DAA45-A22A-4DD2-AFF0-4DAEA05A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Proiect2</cp:lastModifiedBy>
  <cp:revision>3</cp:revision>
  <dcterms:created xsi:type="dcterms:W3CDTF">2018-11-19T17:39:00Z</dcterms:created>
  <dcterms:modified xsi:type="dcterms:W3CDTF">2018-11-20T14:09:00Z</dcterms:modified>
</cp:coreProperties>
</file>